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35A" w:rsidRPr="003933D5" w:rsidRDefault="002A0CFC" w:rsidP="003933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933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Аннотация к </w:t>
      </w:r>
      <w:proofErr w:type="gramStart"/>
      <w:r w:rsidRPr="003933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рабоч</w:t>
      </w:r>
      <w:r w:rsidR="00E46C49" w:rsidRPr="003933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ей </w:t>
      </w:r>
      <w:r w:rsidRPr="003933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программ</w:t>
      </w:r>
      <w:r w:rsidR="00E46C49" w:rsidRPr="003933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</w:t>
      </w:r>
      <w:proofErr w:type="gramEnd"/>
      <w:r w:rsidRPr="003933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2A0CFC" w:rsidRPr="003933D5" w:rsidRDefault="002A0CFC" w:rsidP="003933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933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="0014735A" w:rsidRPr="003933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Изобразительное искусство</w:t>
      </w:r>
      <w:r w:rsidRPr="003933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1-4 классы»</w:t>
      </w:r>
    </w:p>
    <w:p w:rsidR="00E6725F" w:rsidRPr="003933D5" w:rsidRDefault="00E6725F" w:rsidP="003933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2324AA" w:rsidRPr="003933D5" w:rsidRDefault="0097137B" w:rsidP="003933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</w:t>
      </w:r>
      <w:r w:rsidR="00E46C49" w:rsidRPr="0039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39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E46C49" w:rsidRPr="0039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9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14735A" w:rsidRPr="0039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r w:rsidRPr="0039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1- 4 классов составлен</w:t>
      </w:r>
      <w:r w:rsidR="00E46C49" w:rsidRPr="003933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9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Pr="0039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утвержденного </w:t>
      </w:r>
      <w:r w:rsidR="00E46C49" w:rsidRPr="0039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A3664" w:rsidRPr="0039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</w:t>
      </w:r>
      <w:r w:rsidR="003933D5" w:rsidRPr="0039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3933D5" w:rsidRPr="003933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39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следующих документов и материалов: </w:t>
      </w:r>
    </w:p>
    <w:p w:rsidR="002324AA" w:rsidRPr="003933D5" w:rsidRDefault="0097137B" w:rsidP="003933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  <w:r w:rsidRPr="0039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3664" w:rsidRPr="003933D5" w:rsidRDefault="00E344AF" w:rsidP="003933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«Изобразительное искусство 1-4 классы» под редакцией </w:t>
      </w:r>
      <w:proofErr w:type="spellStart"/>
      <w:r w:rsidRPr="003933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Неменского</w:t>
      </w:r>
      <w:proofErr w:type="spellEnd"/>
      <w:r w:rsidRPr="003933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Б. М.</w:t>
      </w:r>
      <w:r w:rsidR="00DA3664" w:rsidRPr="003933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A3664" w:rsidRPr="003933D5" w:rsidRDefault="00E344AF" w:rsidP="003933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3664" w:rsidRPr="003933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рабочей программы по изобразительному искусству на уровне основного начального общего образования для 1-4 классов общеобразовательных организаций (одобрена решением федерального учебно-методического объединения по общему образованию протокол 3/21 от 27.09.2021г.)</w:t>
      </w:r>
    </w:p>
    <w:p w:rsidR="00DA3664" w:rsidRPr="003933D5" w:rsidRDefault="00DA3664" w:rsidP="003933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33D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Цель</w:t>
      </w:r>
      <w:r w:rsidRPr="003933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учебного предмета «Изобразительное искусство» в общеобразовательной школе – </w:t>
      </w:r>
    </w:p>
    <w:p w:rsidR="00DA3664" w:rsidRPr="003933D5" w:rsidRDefault="00DA3664" w:rsidP="003933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33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художественной культуры учащихся как неотъемлемой части культуры духовной, культуры миро отношений, выработанных поколениями.</w:t>
      </w:r>
    </w:p>
    <w:p w:rsidR="00DA3664" w:rsidRPr="003933D5" w:rsidRDefault="00DA3664" w:rsidP="003933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933D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Задачи:</w:t>
      </w:r>
    </w:p>
    <w:p w:rsidR="00DA3664" w:rsidRPr="003933D5" w:rsidRDefault="00DA3664" w:rsidP="003933D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33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совершенствование эмоционально-образного восприятия произведений искусства и окружающего мира;</w:t>
      </w:r>
    </w:p>
    <w:p w:rsidR="00DA3664" w:rsidRPr="003933D5" w:rsidRDefault="00DA3664" w:rsidP="003933D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33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DA3664" w:rsidRPr="003933D5" w:rsidRDefault="00DA3664" w:rsidP="003933D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33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воспитание гражданственности и патриотизма;</w:t>
      </w:r>
    </w:p>
    <w:p w:rsidR="00DA3664" w:rsidRPr="003933D5" w:rsidRDefault="00DA3664" w:rsidP="003933D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33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навыков работы с различными художественными материалами, овладение их выразительными возможностями.</w:t>
      </w:r>
    </w:p>
    <w:p w:rsidR="00DA3664" w:rsidRPr="003933D5" w:rsidRDefault="00DA3664" w:rsidP="003933D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33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программе отражается реализация воспитательного потенциала урока изобразительного искусства, который предполагает использование различных видов и форм деятельности, ориентированной на целевые приоритеты, связанные с возрастными особенностями обучающихся.</w:t>
      </w:r>
    </w:p>
    <w:p w:rsidR="00DA3664" w:rsidRPr="003933D5" w:rsidRDefault="00DA3664" w:rsidP="003933D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33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DA3664" w:rsidRPr="003933D5" w:rsidRDefault="00DA3664" w:rsidP="003933D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33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DA3664" w:rsidRPr="003933D5" w:rsidRDefault="00DA3664" w:rsidP="003933D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33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DA3664" w:rsidRPr="003933D5" w:rsidRDefault="00DA3664" w:rsidP="003933D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33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</w:t>
      </w:r>
      <w:r w:rsidRPr="003933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исследователей, навык публичного выступления перед аудиторией, аргументирования и отстаивания своей точки зрения</w:t>
      </w:r>
    </w:p>
    <w:p w:rsidR="003933D5" w:rsidRDefault="00DA3664" w:rsidP="003933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33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курса обеспечена</w:t>
      </w:r>
      <w:r w:rsidR="003933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DA3664" w:rsidRPr="003933D5" w:rsidRDefault="00DA3664" w:rsidP="003933D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33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Учебник. Л. А. </w:t>
      </w:r>
      <w:proofErr w:type="spellStart"/>
      <w:r w:rsidRPr="003933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Неменская</w:t>
      </w:r>
      <w:proofErr w:type="spellEnd"/>
      <w:r w:rsidRPr="003933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Изобразительное искусство. Искусство и ты.</w:t>
      </w:r>
      <w:r w:rsidR="003933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933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1- 4 класс. М. Просвещение.</w:t>
      </w:r>
    </w:p>
    <w:p w:rsidR="00E344AF" w:rsidRPr="003933D5" w:rsidRDefault="00E344AF" w:rsidP="003933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926" w:rsidRPr="003933D5" w:rsidRDefault="00793926" w:rsidP="003933D5">
      <w:pPr>
        <w:widowControl w:val="0"/>
        <w:autoSpaceDE w:val="0"/>
        <w:autoSpaceDN w:val="0"/>
        <w:spacing w:after="0" w:line="240" w:lineRule="auto"/>
        <w:ind w:right="3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33D5">
        <w:rPr>
          <w:rFonts w:ascii="Times New Roman" w:hAnsi="Times New Roman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DA3664" w:rsidRPr="003933D5" w:rsidRDefault="00DA3664" w:rsidP="003933D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1. пояснительная записка</w:t>
      </w:r>
    </w:p>
    <w:p w:rsidR="00DA3664" w:rsidRPr="003933D5" w:rsidRDefault="00DA3664" w:rsidP="003933D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 xml:space="preserve">2. содержание учебного предмета </w:t>
      </w:r>
    </w:p>
    <w:p w:rsidR="00DA3664" w:rsidRPr="003933D5" w:rsidRDefault="00DA3664" w:rsidP="003933D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3. планируемые результаты освоения учебного предмета</w:t>
      </w:r>
    </w:p>
    <w:p w:rsidR="00DA3664" w:rsidRPr="003933D5" w:rsidRDefault="00DA3664" w:rsidP="003933D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</w:t>
      </w:r>
      <w:proofErr w:type="gramStart"/>
      <w:r w:rsidRPr="003933D5">
        <w:rPr>
          <w:rFonts w:ascii="Times New Roman" w:hAnsi="Times New Roman" w:cs="Times New Roman"/>
          <w:sz w:val="24"/>
          <w:szCs w:val="24"/>
        </w:rPr>
        <w:t>и  возможностью</w:t>
      </w:r>
      <w:proofErr w:type="gramEnd"/>
      <w:r w:rsidRPr="003933D5">
        <w:rPr>
          <w:rFonts w:ascii="Times New Roman" w:hAnsi="Times New Roman" w:cs="Times New Roman"/>
          <w:sz w:val="24"/>
          <w:szCs w:val="24"/>
        </w:rPr>
        <w:t xml:space="preserve"> использования по этой теме электронных (цифровых) образовательных ресурсов, являющихся учебно-методическими материалами. </w:t>
      </w:r>
    </w:p>
    <w:p w:rsidR="00C26E1A" w:rsidRPr="003933D5" w:rsidRDefault="00C26E1A" w:rsidP="003933D5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93926" w:rsidRPr="003933D5" w:rsidRDefault="00793926" w:rsidP="003933D5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33D5">
        <w:rPr>
          <w:rFonts w:ascii="Times New Roman" w:hAnsi="Times New Roman" w:cs="Times New Roman"/>
          <w:b/>
          <w:i/>
          <w:sz w:val="24"/>
          <w:szCs w:val="24"/>
        </w:rPr>
        <w:t>Место курса в учебном плане</w:t>
      </w:r>
    </w:p>
    <w:p w:rsidR="003933D5" w:rsidRDefault="00793926" w:rsidP="0039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 xml:space="preserve">На изучение </w:t>
      </w:r>
      <w:r w:rsidR="00E344AF" w:rsidRPr="003933D5">
        <w:rPr>
          <w:rFonts w:ascii="Times New Roman" w:hAnsi="Times New Roman" w:cs="Times New Roman"/>
          <w:sz w:val="24"/>
          <w:szCs w:val="24"/>
        </w:rPr>
        <w:t>ИЗО</w:t>
      </w:r>
      <w:r w:rsidRPr="003933D5">
        <w:rPr>
          <w:rFonts w:ascii="Times New Roman" w:hAnsi="Times New Roman" w:cs="Times New Roman"/>
          <w:sz w:val="24"/>
          <w:szCs w:val="24"/>
        </w:rPr>
        <w:t xml:space="preserve"> в начальной школе выделяется </w:t>
      </w:r>
      <w:r w:rsidR="00C26E1A" w:rsidRPr="003933D5">
        <w:rPr>
          <w:rFonts w:ascii="Times New Roman" w:hAnsi="Times New Roman" w:cs="Times New Roman"/>
          <w:sz w:val="24"/>
          <w:szCs w:val="24"/>
        </w:rPr>
        <w:t>в</w:t>
      </w:r>
      <w:r w:rsidRPr="003933D5">
        <w:rPr>
          <w:rFonts w:ascii="Times New Roman" w:hAnsi="Times New Roman" w:cs="Times New Roman"/>
          <w:sz w:val="24"/>
          <w:szCs w:val="24"/>
        </w:rPr>
        <w:t xml:space="preserve"> 1 классе — </w:t>
      </w:r>
      <w:r w:rsidR="003933D5">
        <w:rPr>
          <w:rFonts w:ascii="Times New Roman" w:hAnsi="Times New Roman" w:cs="Times New Roman"/>
          <w:sz w:val="24"/>
          <w:szCs w:val="24"/>
        </w:rPr>
        <w:t>33</w:t>
      </w:r>
      <w:r w:rsidR="00C26E1A" w:rsidRPr="003933D5">
        <w:rPr>
          <w:rFonts w:ascii="Times New Roman" w:hAnsi="Times New Roman" w:cs="Times New Roman"/>
          <w:sz w:val="24"/>
          <w:szCs w:val="24"/>
        </w:rPr>
        <w:t xml:space="preserve"> ч., </w:t>
      </w:r>
    </w:p>
    <w:p w:rsidR="006D2B32" w:rsidRPr="003933D5" w:rsidRDefault="003933D5" w:rsidP="0039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во 2</w:t>
      </w:r>
      <w:r>
        <w:rPr>
          <w:rFonts w:ascii="Times New Roman" w:hAnsi="Times New Roman" w:cs="Times New Roman"/>
          <w:sz w:val="24"/>
          <w:szCs w:val="24"/>
        </w:rPr>
        <w:t>—4 классах -</w:t>
      </w:r>
      <w:r w:rsidR="00C26E1A" w:rsidRPr="003933D5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C26E1A" w:rsidRPr="003933D5">
        <w:rPr>
          <w:rFonts w:ascii="Times New Roman" w:hAnsi="Times New Roman" w:cs="Times New Roman"/>
          <w:sz w:val="24"/>
          <w:szCs w:val="24"/>
        </w:rPr>
        <w:t>.</w:t>
      </w:r>
    </w:p>
    <w:p w:rsidR="00B92326" w:rsidRPr="003933D5" w:rsidRDefault="00B92326" w:rsidP="003933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33D5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освоения учебного предмета</w:t>
      </w:r>
    </w:p>
    <w:p w:rsidR="00DA3664" w:rsidRPr="003933D5" w:rsidRDefault="00DA3664" w:rsidP="003933D5">
      <w:pPr>
        <w:spacing w:after="0" w:line="240" w:lineRule="auto"/>
        <w:ind w:left="-1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933D5">
        <w:rPr>
          <w:rFonts w:ascii="Times New Roman" w:eastAsia="Calibri" w:hAnsi="Times New Roman" w:cs="Times New Roman"/>
          <w:b/>
          <w:i/>
          <w:sz w:val="24"/>
          <w:szCs w:val="24"/>
        </w:rPr>
        <w:t>Личностные</w:t>
      </w:r>
    </w:p>
    <w:p w:rsidR="00DA3664" w:rsidRPr="003933D5" w:rsidRDefault="00DA3664" w:rsidP="003933D5">
      <w:pPr>
        <w:spacing w:after="0" w:line="240" w:lineRule="auto"/>
        <w:ind w:left="-1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933D5">
        <w:rPr>
          <w:rFonts w:ascii="Times New Roman" w:eastAsia="Calibri" w:hAnsi="Times New Roman" w:cs="Times New Roman"/>
          <w:b/>
          <w:i/>
          <w:sz w:val="24"/>
          <w:szCs w:val="24"/>
        </w:rPr>
        <w:t>Патриотическое воспитание</w:t>
      </w:r>
    </w:p>
    <w:p w:rsidR="00DA3664" w:rsidRPr="003933D5" w:rsidRDefault="00DA3664" w:rsidP="003933D5">
      <w:pPr>
        <w:spacing w:after="0" w:line="240" w:lineRule="auto"/>
        <w:ind w:left="-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3D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933D5">
        <w:rPr>
          <w:rFonts w:ascii="Times New Roman" w:eastAsia="Calibri" w:hAnsi="Times New Roman" w:cs="Times New Roman"/>
          <w:sz w:val="24"/>
          <w:szCs w:val="24"/>
        </w:rPr>
        <w:t>Осуществляется через освоение школьниками содержания традиций отечественной культуры, выраженной в её архитектуре, народном, декоративно- 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DA3664" w:rsidRPr="003933D5" w:rsidRDefault="00DA3664" w:rsidP="003933D5">
      <w:pPr>
        <w:spacing w:after="0" w:line="240" w:lineRule="auto"/>
        <w:ind w:left="-1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933D5">
        <w:rPr>
          <w:rFonts w:ascii="Times New Roman" w:eastAsia="Calibri" w:hAnsi="Times New Roman" w:cs="Times New Roman"/>
          <w:b/>
          <w:i/>
          <w:sz w:val="24"/>
          <w:szCs w:val="24"/>
        </w:rPr>
        <w:t>Гражданское воспитание</w:t>
      </w:r>
    </w:p>
    <w:p w:rsidR="00DA3664" w:rsidRPr="003933D5" w:rsidRDefault="00DA3664" w:rsidP="003933D5">
      <w:pPr>
        <w:spacing w:after="0" w:line="240" w:lineRule="auto"/>
        <w:ind w:left="-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3D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933D5">
        <w:rPr>
          <w:rFonts w:ascii="Times New Roman" w:eastAsia="Calibri" w:hAnsi="Times New Roman" w:cs="Times New Roman"/>
          <w:sz w:val="24"/>
          <w:szCs w:val="24"/>
        </w:rPr>
        <w:t>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A3664" w:rsidRPr="003933D5" w:rsidRDefault="00DA3664" w:rsidP="003933D5">
      <w:pPr>
        <w:spacing w:after="0" w:line="240" w:lineRule="auto"/>
        <w:ind w:left="-1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933D5">
        <w:rPr>
          <w:rFonts w:ascii="Times New Roman" w:eastAsia="Calibri" w:hAnsi="Times New Roman" w:cs="Times New Roman"/>
          <w:b/>
          <w:i/>
          <w:sz w:val="24"/>
          <w:szCs w:val="24"/>
        </w:rPr>
        <w:t>Духовно-нравственное воспитание</w:t>
      </w:r>
    </w:p>
    <w:p w:rsidR="00DA3664" w:rsidRPr="003933D5" w:rsidRDefault="00DA3664" w:rsidP="003933D5">
      <w:pPr>
        <w:spacing w:after="0" w:line="240" w:lineRule="auto"/>
        <w:ind w:left="-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3D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933D5">
        <w:rPr>
          <w:rFonts w:ascii="Times New Roman" w:eastAsia="Calibri" w:hAnsi="Times New Roman" w:cs="Times New Roman"/>
          <w:sz w:val="24"/>
          <w:szCs w:val="24"/>
        </w:rPr>
        <w:t>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A3664" w:rsidRPr="003933D5" w:rsidRDefault="00DA3664" w:rsidP="003933D5">
      <w:pPr>
        <w:spacing w:after="0" w:line="240" w:lineRule="auto"/>
        <w:ind w:left="-1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933D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Эстетическое воспитание </w:t>
      </w:r>
    </w:p>
    <w:p w:rsidR="00DA3664" w:rsidRPr="003933D5" w:rsidRDefault="00DA3664" w:rsidP="003933D5">
      <w:pPr>
        <w:spacing w:after="0" w:line="240" w:lineRule="auto"/>
        <w:ind w:left="-1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933D5">
        <w:rPr>
          <w:rFonts w:ascii="Times New Roman" w:eastAsia="Calibri" w:hAnsi="Times New Roman" w:cs="Times New Roman"/>
          <w:sz w:val="24"/>
          <w:szCs w:val="24"/>
        </w:rPr>
        <w:t xml:space="preserve">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</w:t>
      </w:r>
      <w:r w:rsidRPr="003933D5">
        <w:rPr>
          <w:rFonts w:ascii="Times New Roman" w:eastAsia="Calibri" w:hAnsi="Times New Roman" w:cs="Times New Roman"/>
          <w:sz w:val="24"/>
          <w:szCs w:val="24"/>
        </w:rPr>
        <w:lastRenderedPageBreak/>
        <w:t>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A3664" w:rsidRPr="003933D5" w:rsidRDefault="00DA3664" w:rsidP="003933D5">
      <w:pPr>
        <w:spacing w:after="0" w:line="240" w:lineRule="auto"/>
        <w:ind w:left="-1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933D5">
        <w:rPr>
          <w:rFonts w:ascii="Times New Roman" w:eastAsia="Calibri" w:hAnsi="Times New Roman" w:cs="Times New Roman"/>
          <w:b/>
          <w:i/>
          <w:sz w:val="24"/>
          <w:szCs w:val="24"/>
        </w:rPr>
        <w:t>Ценности познавательной деятельности</w:t>
      </w:r>
    </w:p>
    <w:p w:rsidR="00DA3664" w:rsidRPr="003933D5" w:rsidRDefault="00DA3664" w:rsidP="003933D5">
      <w:pPr>
        <w:spacing w:after="0" w:line="240" w:lineRule="auto"/>
        <w:ind w:left="-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3D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933D5">
        <w:rPr>
          <w:rFonts w:ascii="Times New Roman" w:eastAsia="Calibri" w:hAnsi="Times New Roman" w:cs="Times New Roman"/>
          <w:sz w:val="24"/>
          <w:szCs w:val="24"/>
        </w:rPr>
        <w:t>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A3664" w:rsidRPr="003933D5" w:rsidRDefault="00DA3664" w:rsidP="003933D5">
      <w:pPr>
        <w:spacing w:after="0" w:line="240" w:lineRule="auto"/>
        <w:ind w:left="-1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933D5">
        <w:rPr>
          <w:rFonts w:ascii="Times New Roman" w:eastAsia="Calibri" w:hAnsi="Times New Roman" w:cs="Times New Roman"/>
          <w:b/>
          <w:i/>
          <w:sz w:val="24"/>
          <w:szCs w:val="24"/>
        </w:rPr>
        <w:t>Экологическое воспитание</w:t>
      </w:r>
    </w:p>
    <w:p w:rsidR="00DA3664" w:rsidRPr="003933D5" w:rsidRDefault="00DA3664" w:rsidP="003933D5">
      <w:pPr>
        <w:spacing w:after="0" w:line="240" w:lineRule="auto"/>
        <w:ind w:left="-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3D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933D5">
        <w:rPr>
          <w:rFonts w:ascii="Times New Roman" w:eastAsia="Calibri" w:hAnsi="Times New Roman" w:cs="Times New Roman"/>
          <w:sz w:val="24"/>
          <w:szCs w:val="24"/>
        </w:rPr>
        <w:t>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DA3664" w:rsidRPr="003933D5" w:rsidRDefault="00DA3664" w:rsidP="003933D5">
      <w:pPr>
        <w:spacing w:after="0" w:line="240" w:lineRule="auto"/>
        <w:ind w:left="-1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933D5">
        <w:rPr>
          <w:rFonts w:ascii="Times New Roman" w:eastAsia="Calibri" w:hAnsi="Times New Roman" w:cs="Times New Roman"/>
          <w:b/>
          <w:i/>
          <w:sz w:val="24"/>
          <w:szCs w:val="24"/>
        </w:rPr>
        <w:t>Трудовое воспитание</w:t>
      </w:r>
    </w:p>
    <w:p w:rsidR="00DA3664" w:rsidRPr="003933D5" w:rsidRDefault="00DA3664" w:rsidP="003933D5">
      <w:pPr>
        <w:spacing w:after="0" w:line="240" w:lineRule="auto"/>
        <w:ind w:left="-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3D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933D5">
        <w:rPr>
          <w:rFonts w:ascii="Times New Roman" w:eastAsia="Calibri" w:hAnsi="Times New Roman" w:cs="Times New Roman"/>
          <w:sz w:val="24"/>
          <w:szCs w:val="24"/>
        </w:rPr>
        <w:t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DA3664" w:rsidRPr="003933D5" w:rsidRDefault="00DA3664" w:rsidP="003933D5">
      <w:pPr>
        <w:spacing w:after="0" w:line="240" w:lineRule="auto"/>
        <w:ind w:left="-1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3664" w:rsidRPr="003933D5" w:rsidRDefault="00E344AF" w:rsidP="0039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33D5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3933D5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393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664" w:rsidRPr="003933D5" w:rsidRDefault="00DA3664" w:rsidP="00393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3D5">
        <w:rPr>
          <w:rFonts w:ascii="Times New Roman" w:hAnsi="Times New Roman" w:cs="Times New Roman"/>
          <w:b/>
          <w:sz w:val="24"/>
          <w:szCs w:val="24"/>
        </w:rPr>
        <w:t>Овладение универсальными познавательными действиями</w:t>
      </w:r>
    </w:p>
    <w:p w:rsidR="00DA3664" w:rsidRPr="003933D5" w:rsidRDefault="00DA3664" w:rsidP="00393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3D5">
        <w:rPr>
          <w:rFonts w:ascii="Times New Roman" w:hAnsi="Times New Roman" w:cs="Times New Roman"/>
          <w:b/>
          <w:sz w:val="24"/>
          <w:szCs w:val="24"/>
        </w:rPr>
        <w:t>Пространственные представления и сенсорные способности: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характеризовать форму предмета, конструкции;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выявлять доминантные черты (характерные особенности) в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визуальном образе;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сравнивать плоскостные и пространственные объекты по заданным основаниям;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сопоставлять части и целое в видимом образе, предмете, конструкции;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анализировать пропорциональные отношения частей внутри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целого и предметов между собой;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обобщать форму составной конструкции;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абстрагировать образ реальности при построении плоской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композиции;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соотносить тональные отношения (</w:t>
      </w:r>
      <w:bookmarkStart w:id="0" w:name="_GoBack"/>
      <w:bookmarkEnd w:id="0"/>
      <w:r w:rsidR="00672BFC" w:rsidRPr="003933D5">
        <w:rPr>
          <w:rFonts w:ascii="Times New Roman" w:hAnsi="Times New Roman" w:cs="Times New Roman"/>
          <w:sz w:val="24"/>
          <w:szCs w:val="24"/>
        </w:rPr>
        <w:t>тёмное —</w:t>
      </w:r>
      <w:r w:rsidRPr="003933D5">
        <w:rPr>
          <w:rFonts w:ascii="Times New Roman" w:hAnsi="Times New Roman" w:cs="Times New Roman"/>
          <w:sz w:val="24"/>
          <w:szCs w:val="24"/>
        </w:rPr>
        <w:t xml:space="preserve"> светлое) в пространственных и плоскостных объектах;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A3664" w:rsidRPr="003933D5" w:rsidRDefault="00DA3664" w:rsidP="00393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3D5">
        <w:rPr>
          <w:rFonts w:ascii="Times New Roman" w:hAnsi="Times New Roman" w:cs="Times New Roman"/>
          <w:b/>
          <w:sz w:val="24"/>
          <w:szCs w:val="24"/>
        </w:rPr>
        <w:t>Базовые логические и исследовательские действия: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проявлять исследовательские, экспериментальные действия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в процессе освоения выразительных свойств различных художественных материалов;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проявлять исследовательские и аналитические действия на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основе определённых учебных установок в процессе восприятия произведений изобразительного искусства, архитектуры и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продуктов детского художественного творчества;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lastRenderedPageBreak/>
        <w:t>использовать наблюдения для получения информации об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особенностях объектов и состояния природы, предметного мира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человека, городской среды;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жизни человека;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формулировать выводы, соответствующие эстетическим,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аналитическим и другим учебным установкам по результатам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проведённого наблюдения;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произведений;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DA3664" w:rsidRPr="003933D5" w:rsidRDefault="00DA3664" w:rsidP="00393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3D5">
        <w:rPr>
          <w:rFonts w:ascii="Times New Roman" w:hAnsi="Times New Roman" w:cs="Times New Roman"/>
          <w:b/>
          <w:sz w:val="24"/>
          <w:szCs w:val="24"/>
        </w:rPr>
        <w:t>Работа с информацией: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использовать электронные образовательные ресурсы;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уметь работать с электронными учебниками и учебными пособиями;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выбирать источник для получения информации: поисковые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системы Интернета, цифровые электронные средства, справочники, художественные альбомы и детские книги;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и эскизах, электронных презентациях;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осуществлять виртуальные путешествия по архитектурным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памятникам, в отечественные художественные музеи и зарубежные художественные музеи (галереи) на основе установок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3933D5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3933D5">
        <w:rPr>
          <w:rFonts w:ascii="Times New Roman" w:hAnsi="Times New Roman" w:cs="Times New Roman"/>
          <w:sz w:val="24"/>
          <w:szCs w:val="24"/>
        </w:rPr>
        <w:t>, предложенных учителем;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соблюдать правила информационной безопасности при работе в сети Интернет.</w:t>
      </w:r>
    </w:p>
    <w:p w:rsidR="00DA3664" w:rsidRPr="003933D5" w:rsidRDefault="00DA3664" w:rsidP="00393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3D5">
        <w:rPr>
          <w:rFonts w:ascii="Times New Roman" w:hAnsi="Times New Roman" w:cs="Times New Roman"/>
          <w:b/>
          <w:sz w:val="24"/>
          <w:szCs w:val="24"/>
        </w:rPr>
        <w:t>Овладение универсальными коммуникативными действиями</w:t>
      </w:r>
    </w:p>
    <w:p w:rsidR="00DA3664" w:rsidRPr="003933D5" w:rsidRDefault="00DA3664" w:rsidP="00393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3D5">
        <w:rPr>
          <w:rFonts w:ascii="Times New Roman" w:hAnsi="Times New Roman" w:cs="Times New Roman"/>
          <w:b/>
          <w:sz w:val="24"/>
          <w:szCs w:val="24"/>
        </w:rPr>
        <w:t>Обучающиеся должны овладеть следующими действиями: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 xml:space="preserve">понимать искусство в качестве особого языка </w:t>
      </w:r>
      <w:proofErr w:type="gramStart"/>
      <w:r w:rsidRPr="003933D5">
        <w:rPr>
          <w:rFonts w:ascii="Times New Roman" w:hAnsi="Times New Roman" w:cs="Times New Roman"/>
          <w:sz w:val="24"/>
          <w:szCs w:val="24"/>
        </w:rPr>
        <w:t>общения  —</w:t>
      </w:r>
      <w:proofErr w:type="gramEnd"/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межличностного (автор — зритель), между поколениями, между народами;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вести диалог и участвовать в дискуссии, проявляя уважительное отношение к оппонентам, сопоставлять свои суждения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с суждениями участников общения, выявляя и корректно отстаивая свои позиции в оценке и понимании обсуждаемого явления;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находить общее решение и разрешать конфликты на основе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общих позиций и учёта интересов в процессе совместной художественной деятельности;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демонстрировать и объяснять результаты своего творческого,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художественного или исследовательского опыта;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lastRenderedPageBreak/>
        <w:t>задачей, поставленной учителем;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признавать своё и чужое право на ошибку, развивать свои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способности сопереживать, понимать намерения и переживания свои и других людей;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взаимодействовать, сотрудничать в процессе коллективной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работы, принимать цель совместной деятельности и строить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действия по её достижению, договариваться, выполнять поручения, подчиняться, ответственно относиться к своей задаче по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достижению общего результата.</w:t>
      </w:r>
    </w:p>
    <w:p w:rsidR="00DA3664" w:rsidRPr="003933D5" w:rsidRDefault="00DA3664" w:rsidP="00393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3D5">
        <w:rPr>
          <w:rFonts w:ascii="Times New Roman" w:hAnsi="Times New Roman" w:cs="Times New Roman"/>
          <w:b/>
          <w:sz w:val="24"/>
          <w:szCs w:val="24"/>
        </w:rPr>
        <w:t>Овладение универсальными регулятивными действиями</w:t>
      </w:r>
    </w:p>
    <w:p w:rsidR="00DA3664" w:rsidRPr="003933D5" w:rsidRDefault="00DA3664" w:rsidP="00393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3D5">
        <w:rPr>
          <w:rFonts w:ascii="Times New Roman" w:hAnsi="Times New Roman" w:cs="Times New Roman"/>
          <w:b/>
          <w:sz w:val="24"/>
          <w:szCs w:val="24"/>
        </w:rPr>
        <w:t>Обучающиеся должны овладеть следующими действиями: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соблюдать последовательность учебных действий при выполнении задания;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уметь организовывать своё рабочее место для практической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работы, сохраняя порядок в окружающем пространстве и бережно относясь к используемым материалам;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соотносить свои действия с планируемыми результатами,</w:t>
      </w:r>
    </w:p>
    <w:p w:rsidR="00DA3664" w:rsidRPr="003933D5" w:rsidRDefault="00DA3664" w:rsidP="00393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осуществлять контроль своей деятельности в процессе достижения результата.</w:t>
      </w:r>
    </w:p>
    <w:p w:rsidR="00DA3664" w:rsidRPr="003933D5" w:rsidRDefault="00E344AF" w:rsidP="0039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393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664" w:rsidRPr="003933D5" w:rsidRDefault="00DA3664" w:rsidP="003933D5">
      <w:pPr>
        <w:numPr>
          <w:ilvl w:val="0"/>
          <w:numId w:val="15"/>
        </w:numPr>
        <w:spacing w:after="0" w:line="240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</w:t>
      </w:r>
    </w:p>
    <w:p w:rsidR="00DA3664" w:rsidRPr="003933D5" w:rsidRDefault="00DA3664" w:rsidP="003933D5">
      <w:pPr>
        <w:numPr>
          <w:ilvl w:val="0"/>
          <w:numId w:val="15"/>
        </w:numPr>
        <w:spacing w:after="0" w:line="240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умение характеризовать виды и жанры изобразительного искусства;</w:t>
      </w:r>
    </w:p>
    <w:p w:rsidR="00DA3664" w:rsidRPr="003933D5" w:rsidRDefault="00DA3664" w:rsidP="003933D5">
      <w:pPr>
        <w:numPr>
          <w:ilvl w:val="0"/>
          <w:numId w:val="15"/>
        </w:numPr>
        <w:spacing w:after="0" w:line="240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овладение умением рисовать с натуры, по памяти, по представлению;</w:t>
      </w:r>
    </w:p>
    <w:p w:rsidR="00DA3664" w:rsidRPr="003933D5" w:rsidRDefault="00DA3664" w:rsidP="003933D5">
      <w:pPr>
        <w:numPr>
          <w:ilvl w:val="0"/>
          <w:numId w:val="15"/>
        </w:numPr>
        <w:spacing w:after="0" w:line="240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умение применять принципы перспективных и композиционных построений;</w:t>
      </w:r>
    </w:p>
    <w:p w:rsidR="00DA3664" w:rsidRPr="003933D5" w:rsidRDefault="00DA3664" w:rsidP="003933D5">
      <w:pPr>
        <w:numPr>
          <w:ilvl w:val="0"/>
          <w:numId w:val="15"/>
        </w:numPr>
        <w:spacing w:after="0" w:line="240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умение характеризовать отличительные особенности художественных промыслов России;</w:t>
      </w:r>
    </w:p>
    <w:p w:rsidR="00DA3664" w:rsidRPr="003933D5" w:rsidRDefault="00DA3664" w:rsidP="003933D5">
      <w:pPr>
        <w:numPr>
          <w:ilvl w:val="0"/>
          <w:numId w:val="15"/>
        </w:numPr>
        <w:spacing w:after="0" w:line="240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 w:rsidRPr="003933D5">
        <w:rPr>
          <w:rFonts w:ascii="Times New Roman" w:hAnsi="Times New Roman" w:cs="Times New Roman"/>
          <w:sz w:val="24"/>
          <w:szCs w:val="24"/>
        </w:rPr>
        <w:t>умение использовать простейшие инструменты графических редакторов для обработки фотографических изображений и анимации.</w:t>
      </w:r>
    </w:p>
    <w:p w:rsidR="00E344AF" w:rsidRPr="003933D5" w:rsidRDefault="00E344AF" w:rsidP="003933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E344AF" w:rsidRPr="00393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Rubik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20744"/>
    <w:multiLevelType w:val="hybridMultilevel"/>
    <w:tmpl w:val="E8B85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25907"/>
    <w:multiLevelType w:val="hybridMultilevel"/>
    <w:tmpl w:val="3B384EE4"/>
    <w:lvl w:ilvl="0" w:tplc="D88AD7B2">
      <w:start w:val="1"/>
      <w:numFmt w:val="decimal"/>
      <w:lvlText w:val="%1)"/>
      <w:lvlJc w:val="left"/>
      <w:pPr>
        <w:ind w:left="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F400590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A5E29DC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4641906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0C27DB6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15888F6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822D44E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86ACAC2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1948124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54687A"/>
    <w:multiLevelType w:val="hybridMultilevel"/>
    <w:tmpl w:val="AC54AB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404CB"/>
    <w:multiLevelType w:val="hybridMultilevel"/>
    <w:tmpl w:val="24E4C6CE"/>
    <w:lvl w:ilvl="0" w:tplc="E36A0D9A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80F31AA"/>
    <w:multiLevelType w:val="multilevel"/>
    <w:tmpl w:val="0364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33B22"/>
    <w:multiLevelType w:val="hybridMultilevel"/>
    <w:tmpl w:val="71986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B28A9"/>
    <w:multiLevelType w:val="hybridMultilevel"/>
    <w:tmpl w:val="4030F2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92311"/>
    <w:multiLevelType w:val="hybridMultilevel"/>
    <w:tmpl w:val="EE3E6A1C"/>
    <w:lvl w:ilvl="0" w:tplc="1062FFF0">
      <w:numFmt w:val="bullet"/>
      <w:lvlText w:val="—"/>
      <w:lvlJc w:val="left"/>
      <w:pPr>
        <w:ind w:left="117" w:hanging="339"/>
      </w:pPr>
      <w:rPr>
        <w:rFonts w:ascii="Bookman Old Style" w:eastAsia="Bookman Old Style" w:hAnsi="Bookman Old Style" w:cs="Bookman Old Style" w:hint="default"/>
        <w:color w:val="231F20"/>
        <w:w w:val="110"/>
        <w:sz w:val="21"/>
        <w:szCs w:val="21"/>
        <w:lang w:val="ru-RU" w:eastAsia="ru-RU" w:bidi="ru-RU"/>
      </w:rPr>
    </w:lvl>
    <w:lvl w:ilvl="1" w:tplc="4640959E">
      <w:numFmt w:val="bullet"/>
      <w:lvlText w:val="•"/>
      <w:lvlJc w:val="left"/>
      <w:pPr>
        <w:ind w:left="766" w:hanging="339"/>
      </w:pPr>
      <w:rPr>
        <w:rFonts w:hint="default"/>
        <w:lang w:val="ru-RU" w:eastAsia="ru-RU" w:bidi="ru-RU"/>
      </w:rPr>
    </w:lvl>
    <w:lvl w:ilvl="2" w:tplc="79D0A90C">
      <w:numFmt w:val="bullet"/>
      <w:lvlText w:val="•"/>
      <w:lvlJc w:val="left"/>
      <w:pPr>
        <w:ind w:left="1412" w:hanging="339"/>
      </w:pPr>
      <w:rPr>
        <w:rFonts w:hint="default"/>
        <w:lang w:val="ru-RU" w:eastAsia="ru-RU" w:bidi="ru-RU"/>
      </w:rPr>
    </w:lvl>
    <w:lvl w:ilvl="3" w:tplc="BAFE2DC4">
      <w:numFmt w:val="bullet"/>
      <w:lvlText w:val="•"/>
      <w:lvlJc w:val="left"/>
      <w:pPr>
        <w:ind w:left="2059" w:hanging="339"/>
      </w:pPr>
      <w:rPr>
        <w:rFonts w:hint="default"/>
        <w:lang w:val="ru-RU" w:eastAsia="ru-RU" w:bidi="ru-RU"/>
      </w:rPr>
    </w:lvl>
    <w:lvl w:ilvl="4" w:tplc="391AFAD8">
      <w:numFmt w:val="bullet"/>
      <w:lvlText w:val="•"/>
      <w:lvlJc w:val="left"/>
      <w:pPr>
        <w:ind w:left="2705" w:hanging="339"/>
      </w:pPr>
      <w:rPr>
        <w:rFonts w:hint="default"/>
        <w:lang w:val="ru-RU" w:eastAsia="ru-RU" w:bidi="ru-RU"/>
      </w:rPr>
    </w:lvl>
    <w:lvl w:ilvl="5" w:tplc="CEAE7DD6">
      <w:numFmt w:val="bullet"/>
      <w:lvlText w:val="•"/>
      <w:lvlJc w:val="left"/>
      <w:pPr>
        <w:ind w:left="3351" w:hanging="339"/>
      </w:pPr>
      <w:rPr>
        <w:rFonts w:hint="default"/>
        <w:lang w:val="ru-RU" w:eastAsia="ru-RU" w:bidi="ru-RU"/>
      </w:rPr>
    </w:lvl>
    <w:lvl w:ilvl="6" w:tplc="FD6480F6">
      <w:numFmt w:val="bullet"/>
      <w:lvlText w:val="•"/>
      <w:lvlJc w:val="left"/>
      <w:pPr>
        <w:ind w:left="3998" w:hanging="339"/>
      </w:pPr>
      <w:rPr>
        <w:rFonts w:hint="default"/>
        <w:lang w:val="ru-RU" w:eastAsia="ru-RU" w:bidi="ru-RU"/>
      </w:rPr>
    </w:lvl>
    <w:lvl w:ilvl="7" w:tplc="D8A49012">
      <w:numFmt w:val="bullet"/>
      <w:lvlText w:val="•"/>
      <w:lvlJc w:val="left"/>
      <w:pPr>
        <w:ind w:left="4644" w:hanging="339"/>
      </w:pPr>
      <w:rPr>
        <w:rFonts w:hint="default"/>
        <w:lang w:val="ru-RU" w:eastAsia="ru-RU" w:bidi="ru-RU"/>
      </w:rPr>
    </w:lvl>
    <w:lvl w:ilvl="8" w:tplc="A308D648">
      <w:numFmt w:val="bullet"/>
      <w:lvlText w:val="•"/>
      <w:lvlJc w:val="left"/>
      <w:pPr>
        <w:ind w:left="5290" w:hanging="339"/>
      </w:pPr>
      <w:rPr>
        <w:rFonts w:hint="default"/>
        <w:lang w:val="ru-RU" w:eastAsia="ru-RU" w:bidi="ru-RU"/>
      </w:rPr>
    </w:lvl>
  </w:abstractNum>
  <w:abstractNum w:abstractNumId="12" w15:restartNumberingAfterBreak="0">
    <w:nsid w:val="61D03707"/>
    <w:multiLevelType w:val="multilevel"/>
    <w:tmpl w:val="A99A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2579AB"/>
    <w:multiLevelType w:val="multilevel"/>
    <w:tmpl w:val="AC96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5F1405"/>
    <w:multiLevelType w:val="hybridMultilevel"/>
    <w:tmpl w:val="6526C83C"/>
    <w:lvl w:ilvl="0" w:tplc="4E907346">
      <w:start w:val="1"/>
      <w:numFmt w:val="bullet"/>
      <w:lvlText w:val="˗"/>
      <w:lvlJc w:val="left"/>
      <w:pPr>
        <w:ind w:left="122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8AB03C4"/>
    <w:multiLevelType w:val="hybridMultilevel"/>
    <w:tmpl w:val="3FA89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8"/>
  </w:num>
  <w:num w:numId="5">
    <w:abstractNumId w:val="13"/>
  </w:num>
  <w:num w:numId="6">
    <w:abstractNumId w:val="7"/>
  </w:num>
  <w:num w:numId="7">
    <w:abstractNumId w:val="12"/>
  </w:num>
  <w:num w:numId="8">
    <w:abstractNumId w:val="11"/>
  </w:num>
  <w:num w:numId="9">
    <w:abstractNumId w:val="10"/>
  </w:num>
  <w:num w:numId="10">
    <w:abstractNumId w:val="5"/>
  </w:num>
  <w:num w:numId="11">
    <w:abstractNumId w:val="2"/>
  </w:num>
  <w:num w:numId="12">
    <w:abstractNumId w:val="14"/>
  </w:num>
  <w:num w:numId="13">
    <w:abstractNumId w:val="15"/>
  </w:num>
  <w:num w:numId="14">
    <w:abstractNumId w:val="9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3B"/>
    <w:rsid w:val="0014735A"/>
    <w:rsid w:val="001C4729"/>
    <w:rsid w:val="002324AA"/>
    <w:rsid w:val="00262ED9"/>
    <w:rsid w:val="002A0CFC"/>
    <w:rsid w:val="002A7F3B"/>
    <w:rsid w:val="003929BC"/>
    <w:rsid w:val="003933D5"/>
    <w:rsid w:val="00672BFC"/>
    <w:rsid w:val="0076707C"/>
    <w:rsid w:val="00793926"/>
    <w:rsid w:val="008A48BC"/>
    <w:rsid w:val="0097137B"/>
    <w:rsid w:val="00B87B24"/>
    <w:rsid w:val="00B92326"/>
    <w:rsid w:val="00BF2833"/>
    <w:rsid w:val="00C26E1A"/>
    <w:rsid w:val="00D85771"/>
    <w:rsid w:val="00DA3664"/>
    <w:rsid w:val="00E344AF"/>
    <w:rsid w:val="00E46C49"/>
    <w:rsid w:val="00E6725F"/>
    <w:rsid w:val="00F4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E6A13"/>
  <w15:docId w15:val="{957121D3-1DB7-4091-9B9A-AF3F9E76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7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demkina</cp:lastModifiedBy>
  <cp:revision>8</cp:revision>
  <dcterms:created xsi:type="dcterms:W3CDTF">2020-12-09T11:03:00Z</dcterms:created>
  <dcterms:modified xsi:type="dcterms:W3CDTF">2022-10-20T02:44:00Z</dcterms:modified>
</cp:coreProperties>
</file>